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3" w:rsidRPr="00880453" w:rsidRDefault="00880453" w:rsidP="008804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880453">
        <w:rPr>
          <w:rFonts w:ascii="Calibri" w:hAnsi="Calibri" w:cs="Calibri"/>
        </w:rPr>
        <w:t>Источник публикации</w:t>
      </w:r>
    </w:p>
    <w:p w:rsidR="00B6723A" w:rsidRDefault="00880453" w:rsidP="008804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880453">
        <w:rPr>
          <w:rFonts w:ascii="Calibri" w:hAnsi="Calibri" w:cs="Calibri"/>
        </w:rPr>
        <w:t>"Российская газета", N 278, 03.12.2012</w:t>
      </w:r>
    </w:p>
    <w:p w:rsidR="00880453" w:rsidRDefault="00880453" w:rsidP="008804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22 ноября 2012 г. N 25881</w:t>
      </w:r>
    </w:p>
    <w:p w:rsidR="00B6723A" w:rsidRDefault="00B672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ТАРИФАМ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октября 2012 г. N 697/1-э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ЦЕНАХ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МОЩНОСТЬ ДЛЯ ГЕНЕРИРУЮЩИХ ОБЪЕКТОВ, В ОТНОШЕНИИ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БЫЛИ УКАЗАНЫ НАИБОЛЕЕ ВЫСОКИЕ ЦЕНЫ В ЦЕНОВЫХ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ЗАЯВКАХ</w:t>
      </w:r>
      <w:proofErr w:type="gramEnd"/>
      <w:r>
        <w:rPr>
          <w:rFonts w:ascii="Calibri" w:hAnsi="Calibri" w:cs="Calibri"/>
          <w:b/>
          <w:bCs/>
        </w:rPr>
        <w:t xml:space="preserve"> НА КОНКУРЕНТНЫЙ ОТБОР МОЩНОСТИ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 (Собрание законодательства Российской Федерации, 2003, N 13, ст. 1177; 2004, N 35, ст. 3607; 2005, N 1 (часть I), ст. 37; 2006, N 52 (часть I), ст. 5498; 2007, N 45, ст. 5427; 2008, N 29 (часть I), ст. 3418;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 (часть I), ст. 6236; 2009, N 48, ст. 5711; 2010, N 11, ст. 1175; N 31, ст. 4156; N 31, ст. 4157; N 31, ст. 4158; N 31, ст. 4160; 2011, N 1, ст. 13; N 7, ст. 905; N 11, ст. 1502; N 23, ст. 3263; N 30 (часть I), ст. 4590;</w:t>
      </w:r>
      <w:proofErr w:type="gramEnd"/>
      <w:r>
        <w:rPr>
          <w:rFonts w:ascii="Calibri" w:hAnsi="Calibri" w:cs="Calibri"/>
        </w:rPr>
        <w:t xml:space="preserve"> N 30 (часть I), ст. 4596; N 50, ст. 7336; N 50, ст. 7343; 2012, N 26, ст. 3446; </w:t>
      </w:r>
      <w:proofErr w:type="gramStart"/>
      <w:r>
        <w:rPr>
          <w:rFonts w:ascii="Calibri" w:hAnsi="Calibri" w:cs="Calibri"/>
        </w:rPr>
        <w:t xml:space="preserve">N 27, ст. 3587),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 декабря 2010 г. N 1172 "Об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мощности" (Собрание законодательства Российской Федерации, 2011, N 14, ст. 1916;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N 42, ст. 5919; 2012, N 4, ст. 504; N 4, ст. 505; N 20, ст. 2539; N 23, ст. 3008; N 28, ст. 3906) и </w:t>
      </w:r>
      <w:hyperlink r:id="rId7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определения цены на мощность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для генерирующих объектов, в отношении которых были указаны наиболее высокие цены в ценовых заявках на конкурентный отбор мощности, с учетом прогнозной прибыли (убытков) от продажи электрической энергии, включающей порядок представления материалов, необходимых для определения указанной цены, утвержденной приказом ФСТ России от 13 октября 2010 г. N 483-э (зарегистрировано Минюстом России 13 ноября 2010 г., регистрационный N 18953), приказываю:</w:t>
      </w:r>
      <w:proofErr w:type="gramEnd"/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 1 января 2013 года цены на мощность для генерирующих объектов, в отношении которых были указаны наиболее высокие цены в ценовых заявках на конкурентный отбор мощности, в соответствии с </w:t>
      </w:r>
      <w:hyperlink w:anchor="Par30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С.НОВИКОВ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службы по тарифам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октября 2012 г. N 697/1-э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ЦЕНЫ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МОЩНОСТЬ &lt;*&gt; ДЛЯ ГЕНЕРИРУЮЩИХ ОБЪЕКТОВ, В ОТНОШЕНИИ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БЫЛИ УКАЗАНЫ НАИБОЛЕЕ ВЫСОКИЕ ЦЕНЫ В ЦЕНОВЫХ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ЗАЯВКАХ</w:t>
      </w:r>
      <w:proofErr w:type="gramEnd"/>
      <w:r>
        <w:rPr>
          <w:rFonts w:ascii="Calibri" w:hAnsi="Calibri" w:cs="Calibri"/>
          <w:b/>
          <w:bCs/>
        </w:rPr>
        <w:t xml:space="preserve"> НА КОНКУРЕНТНЫЙ ОТБОР МОЩНОСТИ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&lt;*&gt; При определении цены на мощность для генерирующих объектов, в отношении которых были указаны наиболее высокие цены в ценовых заявках на конкурентный отбор мощности, величина прогнозной прибыли от продажи электрической энергии учтена в размере половины величины прогнозной прибыли от реализации электрической энергии генерирующего объекта, рассчитанной на 2013 год исходя из прямых расходов на производство электрической энергии и доходов от продажи электрической</w:t>
      </w:r>
      <w:proofErr w:type="gramEnd"/>
      <w:r>
        <w:rPr>
          <w:rFonts w:ascii="Calibri" w:hAnsi="Calibri" w:cs="Calibri"/>
        </w:rPr>
        <w:t xml:space="preserve"> энергии по плановым равновесным ценам, определяемым на </w:t>
      </w:r>
      <w:proofErr w:type="gramStart"/>
      <w:r>
        <w:rPr>
          <w:rFonts w:ascii="Calibri" w:hAnsi="Calibri" w:cs="Calibri"/>
        </w:rPr>
        <w:t>основании опубликованной на</w:t>
      </w:r>
      <w:proofErr w:type="gramEnd"/>
      <w:r>
        <w:rPr>
          <w:rFonts w:ascii="Calibri" w:hAnsi="Calibri" w:cs="Calibri"/>
        </w:rPr>
        <w:t xml:space="preserve"> сайте НП "Совет рынка" информации о прогнозных значениях свободных (нерегулируемых) цен на электроэнергию (мощность) на 2013 год по субъектам Российской Федерации.</w:t>
      </w: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0"/>
        <w:gridCol w:w="2640"/>
        <w:gridCol w:w="1680"/>
        <w:gridCol w:w="1680"/>
      </w:tblGrid>
      <w:tr w:rsidR="00B6723A">
        <w:trPr>
          <w:trHeight w:val="1800"/>
          <w:tblCellSpacing w:w="5" w:type="nil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Субъект ОРЭ     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генерирующих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объектов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генерирующую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мощность,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01.01.2013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30.06.2013,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руб./МВт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месяц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(без НДС)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генерирующую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мощность,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01.07.2013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31.12.2013,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руб./МВт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 месяц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(без НДС)  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Pr="00880453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880453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ГЭП                       </w:t>
            </w:r>
          </w:p>
          <w:p w:rsidR="00B6723A" w:rsidRPr="00880453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880453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"Вологдаоблкоммунэнерго"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Pr="00880453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proofErr w:type="spellStart"/>
            <w:r w:rsidRPr="00880453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>Красавинская</w:t>
            </w:r>
            <w:proofErr w:type="spellEnd"/>
            <w:r w:rsidRPr="00880453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 ГТ-ТЭЦ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Pr="00880453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880453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  607 695,89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Pr="00880453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</w:pPr>
            <w:r w:rsidRPr="00880453">
              <w:rPr>
                <w:rFonts w:ascii="Courier New" w:hAnsi="Courier New" w:cs="Courier New"/>
                <w:b/>
                <w:sz w:val="20"/>
                <w:szCs w:val="20"/>
                <w:highlight w:val="yellow"/>
              </w:rPr>
              <w:t xml:space="preserve">  607 695,89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ЗАО "ТГК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Уруссинская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ГРЭС"    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Уруссинская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ГРЭС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136 789,15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136 789,15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"Генерирующая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компания"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Казанская ТЭЦ-1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130 026,00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130 026,00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ООО "Нижнекамская ТЭЦ"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Нижнекамская ТЭЦ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ПТК-2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35 642,75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35 642,75</w:t>
            </w:r>
          </w:p>
        </w:tc>
      </w:tr>
      <w:tr w:rsidR="00B6723A">
        <w:trPr>
          <w:trHeight w:val="6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"ГТ-ТЭЦ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Энерго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ГТ ТЭЦ     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"Мичуринская"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179 250,50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179 250,50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ГТ ТЭЦ "Орловская"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416 506,60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424 721,85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ГТ ТЭЦ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Сасовская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198 411,70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198 411,70</w:t>
            </w:r>
          </w:p>
        </w:tc>
      </w:tr>
      <w:tr w:rsidR="00B6723A">
        <w:trPr>
          <w:trHeight w:val="6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ГТ ТЭЦ     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Касимовская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390 288,92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429 256,28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ГТ ТЭЦ "Тамбовская"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379 998,97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443 971,02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ГТ ТЭЦ "Саранская"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370 935,65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370 935,65</w:t>
            </w:r>
          </w:p>
        </w:tc>
      </w:tr>
      <w:tr w:rsidR="00B6723A">
        <w:trPr>
          <w:trHeight w:val="6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ГТ ТЭЦ             </w:t>
            </w:r>
            <w:bookmarkStart w:id="3" w:name="_GoBack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"Екатеринбургская"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299 320,72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348 872,52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ГТ ТЭЦ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Режевская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249 273,79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259 749,44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ГТ ТЭЦ     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"Магнитогорская"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374 505,94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374 505,94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"Енисейская  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территориальная  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генерирующая компания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(ТГК-13)"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Абаканская ТЭЦ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179 561,89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179 561,89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Минусинская ТЭЦ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283 801,18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283 801,18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ТЭЦ"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366 447,12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366 447,12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"Кемеровская 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генерация"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ТЭЦ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1 220 705,43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1 220 705,43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ГРЭС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172 818,17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177 942,17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"Красноярская ТЭЦ-1"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Красноярская ТЭЦ-1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182 499,86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195 193,56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"Назаровская ГРЭС"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Назаровская ГРЭС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131 992,86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159 697,36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"Кузбассэнерго"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Ново-Кемеровская ТЭЦ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296 317,61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360 228,56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"Иркутскэнерго"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ТЭЦ-1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297 806,40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297 806,40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Усть-Илимская ТЭЦ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178 944,16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178 944,16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Ново-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Зиминская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177 603,54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177 603,54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Квадра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-    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генерирующая компания"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Квадра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")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ГТУ-ТЭЦ "Луч"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930 358,33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936 819,46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ТЭЦ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744 830,57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873 438,62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Клинцовская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514 219,58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514 219,58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ТЭЦ-1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651 015,78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651 015,78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ТЭЦ-1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117 734,00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126 396,61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ТЭЦ-2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177 857,90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177 857,90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Ливенская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143 217,10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143 217,10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Дягилевская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151 586,65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151 586,65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Дорогобужская ТЭЦ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123 468,92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123 468,92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ТЭЦ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114 369,01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128 683,42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Котовская ТЭЦ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130 699,95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130 699,95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Ефремовская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185 406,43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189 095,29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Щекинская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ГРЭС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133 100,52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133 100,52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"ИНТЕР РАО - 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Электрогенерация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Каширская ГРЭС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143 957,12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143 957,12</w:t>
            </w:r>
          </w:p>
        </w:tc>
      </w:tr>
      <w:tr w:rsidR="00B6723A">
        <w:trPr>
          <w:trHeight w:val="6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Верхнетагильская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ГРЭС 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141 436,64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141 436,64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Южно-Уральская ГРЭС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129 213,14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129 606,14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"Вторая генерирующая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компания оптового рынка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электроэнергии" (ОАО      </w:t>
            </w:r>
            <w:proofErr w:type="gramEnd"/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"ОГК-2")                  </w:t>
            </w:r>
            <w:proofErr w:type="gramEnd"/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Череповецкая ГРЭС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150 691,50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150 691,50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Серовская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ГРЭС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142 185,58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142 185,58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"Оренбургская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теплогенерирующая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компания"   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ТЭЦ-1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125 143,03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168 358,72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Медногорская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418 237,07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676 773,59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"СИБЭКО"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ТЭЦ-4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213 479,61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213 479,61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ТЭЦ-3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201 861,02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208 104,86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ТЭЦ-2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202 946,38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202 946,38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Барабинская ТЭЦ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279 223,12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279 683,19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"Территориальная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генерирующая компания N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2" (ОАО "ТГК-2")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ТЭЦ-1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417 510,35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417 510,35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ТЭЦ-3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102 640,19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132 491,39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ТЭЦ-4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181 404,44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181 404,44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ТЭЦ-1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176 997,89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176 997,89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ТЭЦ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220 368,72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220 368,72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"Территориальная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генерирующая компания N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5" (ОАО "ТГК-5")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Ижевская ТЭЦ-1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67 723,48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67 723,48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ТЭЦ-4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80 509,32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80 509,32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ТЭЦ-3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114 082,97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114 082,97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"Территориальная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генерирующая компания N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6" (ОАО "ТГК-6")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ТЭЦ-2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143 064,01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143 064,01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ТЭЦ-2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134 464,59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134 464,59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Дзержинская ТЭЦ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118 950,82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118 950,82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Сормовская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138 182,56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158 752,91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Новогорьковская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152 046,99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152 046,99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ГРЭС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206 657,69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206 657,69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ТЭЦ-1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109 360,50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109 360,50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"Территориальная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генерирующая компания N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9" (ОАО "ТГК-9")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Чайковская ТЭЦ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124 429,65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124 429,65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Березниковская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ТЭЦ-2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151 028,86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182 064,91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ТЭЦ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211 022,22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211 022,22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Первоуральская ТЭЦ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208 440,37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208 440,37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Нижнетуринская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ГРЭС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114 770,67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114 770,67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Красногорская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253 850,68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253 850,68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Богословская ТЭЦ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225 753,14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225 753,14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ОАО 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Фортум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"        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ТЭЦ-2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149 763,73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170 032,35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Аргаяшская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221 396,52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236 771,28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ТЭЦ-1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432 234,24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514 564,64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ГРЭС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381 271,95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386 331,23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"Волжская    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территориальная  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генерирующая компания"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Тольяттинская ТЭЦ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132 443,39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132 443,39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Сызранская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217 272,27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217 272,27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ТЭЦ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119 088,36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119 088,36</w:t>
            </w:r>
          </w:p>
        </w:tc>
      </w:tr>
      <w:tr w:rsidR="00B6723A">
        <w:trPr>
          <w:trHeight w:val="6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Новокуйбышевская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ТЭЦ-1  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187 560,67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187 560,67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ТЭЦ-2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105 309,48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105 309,48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ТЭЦ-1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135 677,14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135 677,14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"Курганская  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генерирующая компания"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ТЭЦ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241 737,65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282 168,83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"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Башкирская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генерирующая компания"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Уфимская ТЭЦ-1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163 557,40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163 557,40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Салаватская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168 297,51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168 297,51</w:t>
            </w:r>
          </w:p>
        </w:tc>
      </w:tr>
      <w:tr w:rsidR="00B6723A">
        <w:trPr>
          <w:tblCellSpacing w:w="5" w:type="nil"/>
        </w:trPr>
        <w:tc>
          <w:tcPr>
            <w:tcW w:w="3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Кумертауская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ТЭЦ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107 402,71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135 014,37</w:t>
            </w:r>
          </w:p>
        </w:tc>
      </w:tr>
      <w:tr w:rsidR="00B6723A">
        <w:trPr>
          <w:trHeight w:val="400"/>
          <w:tblCellSpacing w:w="5" w:type="nil"/>
        </w:trPr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ОАО "Мобильные ГТЭС"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Мобильная ГТЭС      </w:t>
            </w:r>
          </w:p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Кызылская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167 571,05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723A" w:rsidRDefault="00B672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167 571,05</w:t>
            </w:r>
          </w:p>
        </w:tc>
      </w:tr>
    </w:tbl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23A" w:rsidRDefault="00B67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723A" w:rsidRDefault="00B672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8004A" w:rsidRDefault="0098004A"/>
    <w:sectPr w:rsidR="0098004A" w:rsidSect="002C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23A"/>
    <w:rsid w:val="00134107"/>
    <w:rsid w:val="00880453"/>
    <w:rsid w:val="0098004A"/>
    <w:rsid w:val="00B6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1A9FF431796901B6289B8E4ADBCC7FA5427119B62848886D50ACE00581B1EC62CACAFAC0E65309a4g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1A9FF431796901B6289B8E4ADBCC7FA5477613B42848886D50ACE00581B1EC62CACAFAC0E6530Aa4g8J" TargetMode="External"/><Relationship Id="rId5" Type="http://schemas.openxmlformats.org/officeDocument/2006/relationships/hyperlink" Target="consultantplus://offline/ref=581A9FF431796901B6289B8E4ADBCC7FA5467317B62348886D50ACE005a8g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Захаревская Екатерина</dc:creator>
  <cp:lastModifiedBy>Захаревская Екатерина</cp:lastModifiedBy>
  <cp:revision>2</cp:revision>
  <dcterms:created xsi:type="dcterms:W3CDTF">2013-11-12T09:32:00Z</dcterms:created>
  <dcterms:modified xsi:type="dcterms:W3CDTF">2013-11-12T11:51:00Z</dcterms:modified>
</cp:coreProperties>
</file>